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3F" w:rsidRDefault="006D163F" w:rsidP="006863D9">
      <w:pPr>
        <w:tabs>
          <w:tab w:val="left" w:pos="3064"/>
        </w:tabs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5B4107" w:rsidRDefault="006863D9" w:rsidP="003D0B58">
      <w:pPr>
        <w:tabs>
          <w:tab w:val="left" w:pos="3064"/>
        </w:tabs>
        <w:ind w:right="-426"/>
        <w:jc w:val="center"/>
        <w:rPr>
          <w:rFonts w:ascii="Times New Roman" w:hAnsi="Times New Roman" w:cs="Times New Roman"/>
          <w:i/>
          <w:sz w:val="28"/>
          <w:szCs w:val="28"/>
          <w:lang w:eastAsia="tr-TR"/>
        </w:rPr>
      </w:pPr>
      <w:r w:rsidRPr="00BF5C7F">
        <w:rPr>
          <w:rFonts w:ascii="Times New Roman" w:hAnsi="Times New Roman" w:cs="Times New Roman"/>
          <w:b/>
          <w:sz w:val="28"/>
          <w:szCs w:val="28"/>
          <w:lang w:eastAsia="tr-TR"/>
        </w:rPr>
        <w:t>EG</w:t>
      </w:r>
      <w:r w:rsidR="00CD43BF">
        <w:rPr>
          <w:rFonts w:ascii="Times New Roman" w:hAnsi="Times New Roman" w:cs="Times New Roman"/>
          <w:b/>
          <w:sz w:val="28"/>
          <w:szCs w:val="28"/>
          <w:lang w:eastAsia="tr-TR"/>
        </w:rPr>
        <w:t>E ÜNİVERSİTESİ ÖĞRENCİ KÖYÜ 2025-2026</w:t>
      </w:r>
      <w:r w:rsidRPr="00BF5C7F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ÖĞRETİM YILI KAYIT YENİLEMELERİ</w:t>
      </w:r>
      <w:r w:rsidR="003D0B58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</w:t>
      </w:r>
      <w:r w:rsidR="003D0B58" w:rsidRPr="003D0B58">
        <w:rPr>
          <w:rFonts w:ascii="Times New Roman" w:hAnsi="Times New Roman" w:cs="Times New Roman"/>
          <w:i/>
          <w:sz w:val="28"/>
          <w:szCs w:val="28"/>
          <w:lang w:eastAsia="tr-TR"/>
        </w:rPr>
        <w:t xml:space="preserve">(ÖĞRENCİ KÖYÜ’NÜN KAYITLI ÖĞRENCİLERİ İÇİN) </w:t>
      </w:r>
    </w:p>
    <w:p w:rsidR="00D136DE" w:rsidRPr="003D0B58" w:rsidRDefault="00D136DE" w:rsidP="003D0B58">
      <w:pPr>
        <w:tabs>
          <w:tab w:val="left" w:pos="3064"/>
        </w:tabs>
        <w:ind w:right="-426"/>
        <w:jc w:val="center"/>
        <w:rPr>
          <w:rFonts w:ascii="Times New Roman" w:hAnsi="Times New Roman" w:cs="Times New Roman"/>
          <w:i/>
          <w:sz w:val="28"/>
          <w:szCs w:val="28"/>
          <w:lang w:eastAsia="tr-TR"/>
        </w:rPr>
      </w:pPr>
    </w:p>
    <w:p w:rsidR="006863D9" w:rsidRDefault="00911D29" w:rsidP="006863D9">
      <w:pPr>
        <w:tabs>
          <w:tab w:val="left" w:pos="3064"/>
        </w:tabs>
        <w:jc w:val="both"/>
        <w:rPr>
          <w:rStyle w:val="Gl"/>
          <w:rFonts w:ascii="Times New Roman" w:hAnsi="Times New Roman" w:cs="Times New Roman"/>
          <w:color w:val="000000" w:themeColor="text1"/>
          <w:sz w:val="26"/>
          <w:szCs w:val="26"/>
        </w:rPr>
      </w:pPr>
      <w:r w:rsidRPr="001A69ED">
        <w:rPr>
          <w:rFonts w:ascii="Times New Roman" w:hAnsi="Times New Roman" w:cs="Times New Roman"/>
          <w:sz w:val="24"/>
          <w:szCs w:val="24"/>
          <w:lang w:eastAsia="tr-TR"/>
        </w:rPr>
        <w:t xml:space="preserve">EÜ Öğrenci Köyü, </w:t>
      </w:r>
      <w:r w:rsidR="006863D9" w:rsidRPr="001A69ED">
        <w:rPr>
          <w:rFonts w:ascii="Times New Roman" w:hAnsi="Times New Roman" w:cs="Times New Roman"/>
          <w:sz w:val="24"/>
          <w:szCs w:val="24"/>
          <w:lang w:eastAsia="tr-TR"/>
        </w:rPr>
        <w:t xml:space="preserve">kayıt yenileme işlemi </w:t>
      </w:r>
      <w:hyperlink r:id="rId6" w:history="1">
        <w:r w:rsidR="006863D9" w:rsidRPr="00B119C0">
          <w:rPr>
            <w:rStyle w:val="Kpr"/>
            <w:rFonts w:ascii="Times New Roman" w:hAnsi="Times New Roman" w:cs="Times New Roman"/>
            <w:sz w:val="32"/>
            <w:szCs w:val="32"/>
          </w:rPr>
          <w:t>https://kimlik.ege.edu.tr</w:t>
        </w:r>
      </w:hyperlink>
      <w:r w:rsidR="006863D9" w:rsidRPr="001A69ED">
        <w:rPr>
          <w:rStyle w:val="Gl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C7F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</w:rPr>
        <w:t xml:space="preserve">üzerinden yapılacaktır. </w:t>
      </w:r>
      <w:r w:rsidR="00BF5C7F" w:rsidRPr="00BF5C7F">
        <w:rPr>
          <w:rStyle w:val="Gl"/>
          <w:rFonts w:ascii="Times New Roman" w:hAnsi="Times New Roman" w:cs="Times New Roman"/>
          <w:color w:val="000000" w:themeColor="text1"/>
          <w:sz w:val="26"/>
          <w:szCs w:val="26"/>
        </w:rPr>
        <w:t>Li</w:t>
      </w:r>
      <w:r w:rsidR="001A69ED" w:rsidRPr="00BF5C7F">
        <w:rPr>
          <w:rStyle w:val="Gl"/>
          <w:rFonts w:ascii="Times New Roman" w:hAnsi="Times New Roman" w:cs="Times New Roman"/>
          <w:color w:val="000000" w:themeColor="text1"/>
          <w:sz w:val="26"/>
          <w:szCs w:val="26"/>
        </w:rPr>
        <w:t>nk</w:t>
      </w:r>
      <w:r w:rsidR="00BF5C7F">
        <w:rPr>
          <w:rStyle w:val="Gl"/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A69ED" w:rsidRPr="00BF5C7F">
        <w:rPr>
          <w:rStyle w:val="Gl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323F">
        <w:rPr>
          <w:rStyle w:val="Gl"/>
          <w:rFonts w:ascii="Times New Roman" w:hAnsi="Times New Roman" w:cs="Times New Roman"/>
          <w:color w:val="FF0000"/>
          <w:sz w:val="26"/>
          <w:szCs w:val="26"/>
        </w:rPr>
        <w:t>03</w:t>
      </w:r>
      <w:r w:rsidR="00AE6884">
        <w:rPr>
          <w:rStyle w:val="Gl"/>
          <w:rFonts w:ascii="Times New Roman" w:hAnsi="Times New Roman" w:cs="Times New Roman"/>
          <w:color w:val="FF0000"/>
          <w:sz w:val="26"/>
          <w:szCs w:val="26"/>
        </w:rPr>
        <w:t xml:space="preserve"> Temmuz</w:t>
      </w:r>
      <w:r w:rsidR="007758FF" w:rsidRPr="00860832">
        <w:rPr>
          <w:rStyle w:val="Gl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60832" w:rsidRPr="00860832">
        <w:rPr>
          <w:rStyle w:val="Gl"/>
          <w:rFonts w:ascii="Times New Roman" w:hAnsi="Times New Roman" w:cs="Times New Roman"/>
          <w:color w:val="FF0000"/>
          <w:sz w:val="26"/>
          <w:szCs w:val="26"/>
        </w:rPr>
        <w:t>2025</w:t>
      </w:r>
      <w:r w:rsidR="00BF5C7F" w:rsidRPr="00860832">
        <w:rPr>
          <w:rStyle w:val="Gl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F5C7F">
        <w:rPr>
          <w:rStyle w:val="Gl"/>
          <w:rFonts w:ascii="Times New Roman" w:hAnsi="Times New Roman" w:cs="Times New Roman"/>
          <w:color w:val="000000" w:themeColor="text1"/>
          <w:sz w:val="26"/>
          <w:szCs w:val="26"/>
        </w:rPr>
        <w:t>tarihinde s</w:t>
      </w:r>
      <w:r w:rsidR="00C23C35">
        <w:rPr>
          <w:rStyle w:val="Gl"/>
          <w:rFonts w:ascii="Times New Roman" w:hAnsi="Times New Roman" w:cs="Times New Roman"/>
          <w:color w:val="000000" w:themeColor="text1"/>
          <w:sz w:val="26"/>
          <w:szCs w:val="26"/>
        </w:rPr>
        <w:t>aat 10</w:t>
      </w:r>
      <w:bookmarkStart w:id="0" w:name="_GoBack"/>
      <w:bookmarkEnd w:id="0"/>
      <w:r w:rsidR="00860832">
        <w:rPr>
          <w:rStyle w:val="Gl"/>
          <w:rFonts w:ascii="Times New Roman" w:hAnsi="Times New Roman" w:cs="Times New Roman"/>
          <w:color w:val="000000" w:themeColor="text1"/>
          <w:sz w:val="26"/>
          <w:szCs w:val="26"/>
        </w:rPr>
        <w:t xml:space="preserve">:00’da aktif olacak ve </w:t>
      </w:r>
      <w:r w:rsidR="00AA323F">
        <w:rPr>
          <w:rStyle w:val="Gl"/>
          <w:rFonts w:ascii="Times New Roman" w:hAnsi="Times New Roman" w:cs="Times New Roman"/>
          <w:color w:val="FF0000"/>
          <w:sz w:val="26"/>
          <w:szCs w:val="26"/>
        </w:rPr>
        <w:t>15</w:t>
      </w:r>
      <w:r w:rsidR="00860832" w:rsidRPr="00AE6884">
        <w:rPr>
          <w:rStyle w:val="Gl"/>
          <w:rFonts w:ascii="Times New Roman" w:hAnsi="Times New Roman" w:cs="Times New Roman"/>
          <w:color w:val="FF0000"/>
          <w:sz w:val="26"/>
          <w:szCs w:val="26"/>
        </w:rPr>
        <w:t xml:space="preserve"> Temmuz 2025</w:t>
      </w:r>
      <w:r w:rsidRPr="00BF5C7F">
        <w:rPr>
          <w:rStyle w:val="Gl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3A38" w:rsidRPr="00BF5C7F">
        <w:rPr>
          <w:rStyle w:val="Gl"/>
          <w:rFonts w:ascii="Times New Roman" w:hAnsi="Times New Roman" w:cs="Times New Roman"/>
          <w:color w:val="000000" w:themeColor="text1"/>
          <w:sz w:val="26"/>
          <w:szCs w:val="26"/>
        </w:rPr>
        <w:t>tarihinde</w:t>
      </w:r>
      <w:r w:rsidR="00272EBA">
        <w:rPr>
          <w:rStyle w:val="Gl"/>
          <w:rFonts w:ascii="Times New Roman" w:hAnsi="Times New Roman" w:cs="Times New Roman"/>
          <w:color w:val="000000" w:themeColor="text1"/>
          <w:sz w:val="26"/>
          <w:szCs w:val="26"/>
        </w:rPr>
        <w:t xml:space="preserve"> saat 23:59</w:t>
      </w:r>
      <w:r w:rsidR="00B5135C">
        <w:rPr>
          <w:rStyle w:val="Gl"/>
          <w:rFonts w:ascii="Times New Roman" w:hAnsi="Times New Roman" w:cs="Times New Roman"/>
          <w:color w:val="000000" w:themeColor="text1"/>
          <w:sz w:val="26"/>
          <w:szCs w:val="26"/>
        </w:rPr>
        <w:t>’a kadar açık kalacaktır</w:t>
      </w:r>
      <w:r w:rsidR="001D3A38" w:rsidRPr="00BF5C7F">
        <w:rPr>
          <w:rStyle w:val="Gl"/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136DE" w:rsidRPr="00BF5C7F" w:rsidRDefault="00D136DE" w:rsidP="006863D9">
      <w:pPr>
        <w:tabs>
          <w:tab w:val="left" w:pos="3064"/>
        </w:tabs>
        <w:jc w:val="both"/>
        <w:rPr>
          <w:rStyle w:val="Gl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3D9F" w:rsidRPr="000E4C1B" w:rsidRDefault="00807226" w:rsidP="00043D9F">
      <w:pPr>
        <w:tabs>
          <w:tab w:val="left" w:pos="3064"/>
        </w:tabs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3618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Kayıt yenileme ücreti</w:t>
      </w:r>
      <w:r w:rsidR="00374A24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Pr="0033618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1 aylık aidat bedelidir.</w:t>
      </w:r>
      <w:r w:rsidR="00C17543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Tüm öğrencilerimizin kayıt yenileme için bu bedeli ödemesi zorunludur.</w:t>
      </w:r>
      <w:r w:rsidR="00043D9F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Ayrıca, </w:t>
      </w:r>
      <w:r w:rsidR="00043D9F" w:rsidRPr="000E4C1B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kayıt yenileme sırasında daha önce yatırılmış olan depozitoların yeni depozito miktarına tamamlanması gereklidir. </w:t>
      </w:r>
    </w:p>
    <w:p w:rsidR="004E7B54" w:rsidRPr="00E801E5" w:rsidRDefault="00E801E5" w:rsidP="00E801E5">
      <w:pPr>
        <w:tabs>
          <w:tab w:val="left" w:pos="3064"/>
        </w:tabs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Gl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Oda/Blok Değişikliği İsteyen</w:t>
      </w:r>
      <w:r w:rsidRPr="0033618D">
        <w:rPr>
          <w:rStyle w:val="Gl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Öğrenciler</w:t>
      </w:r>
      <w:r>
        <w:rPr>
          <w:rStyle w:val="Gl"/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  <w:t>:</w:t>
      </w:r>
      <w:r w:rsidR="005B4107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Oda</w:t>
      </w:r>
      <w:r w:rsidR="00DE5F46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/Blok</w:t>
      </w:r>
      <w:r w:rsidR="005B4107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değişikli</w:t>
      </w:r>
      <w:r w:rsidR="00BD4DC5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ği</w:t>
      </w:r>
      <w:r w:rsidR="005B4107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E801E5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talebi olan öğrenciler</w:t>
      </w:r>
      <w:r w:rsidR="004E7B54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Pr="00E801E5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kayıt yenileme işlemini online</w:t>
      </w:r>
      <w:r w:rsidR="007F6065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yaparken blok değişikli</w:t>
      </w:r>
      <w:r w:rsidR="0086079B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ği</w:t>
      </w:r>
      <w:r w:rsidR="007F6065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ve birlikte kalmak istedikleri arkadaşlarının isimlerini belirtebilirler. Ancak bu değişikliklerin olabilmesi blok ve odalardaki boş yerlere göre olabilecektir</w:t>
      </w:r>
      <w:r w:rsidR="007F6065" w:rsidRPr="00AA323F">
        <w:rPr>
          <w:rStyle w:val="Gl"/>
          <w:rFonts w:ascii="Times New Roman" w:hAnsi="Times New Roman" w:cs="Times New Roman"/>
          <w:b w:val="0"/>
          <w:sz w:val="24"/>
          <w:szCs w:val="24"/>
        </w:rPr>
        <w:t>.</w:t>
      </w:r>
      <w:r w:rsidRPr="00AA323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3496" w:rsidRPr="000E4C1B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4E7B54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Üç kişilik oda, sadece Kardelen Blokta</w:t>
      </w:r>
      <w:r w:rsidR="000E4C1B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(erkek öğrenci bloğu),</w:t>
      </w:r>
      <w:r w:rsidR="004E7B54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sınırlı sayıda bulunmaktadır. </w:t>
      </w:r>
    </w:p>
    <w:p w:rsidR="00D50BB8" w:rsidRPr="00C7006D" w:rsidRDefault="00822AC4" w:rsidP="006863D9">
      <w:pPr>
        <w:tabs>
          <w:tab w:val="left" w:pos="3064"/>
        </w:tabs>
        <w:jc w:val="both"/>
        <w:rPr>
          <w:rStyle w:val="Gl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 w:rsidRPr="00C7006D">
        <w:rPr>
          <w:rStyle w:val="Gl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Erasmus</w:t>
      </w:r>
      <w:proofErr w:type="spellEnd"/>
      <w:r w:rsidRPr="00C7006D">
        <w:rPr>
          <w:rStyle w:val="Gl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Programına Katılacak</w:t>
      </w:r>
      <w:r w:rsidR="00D50BB8" w:rsidRPr="00C7006D">
        <w:rPr>
          <w:rStyle w:val="Gl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Öğrenciler</w:t>
      </w:r>
      <w:r w:rsidR="00D7280D">
        <w:rPr>
          <w:rStyle w:val="Gl"/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8F6682">
        <w:rPr>
          <w:rStyle w:val="Gl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98113A" w:rsidRDefault="00D64D7F" w:rsidP="006863D9">
      <w:pPr>
        <w:tabs>
          <w:tab w:val="left" w:pos="3064"/>
        </w:tabs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2025-2026</w:t>
      </w:r>
      <w:r w:rsidR="00CF6AE7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Öğretim Y</w:t>
      </w:r>
      <w:r w:rsidR="00BE46C8" w:rsidRPr="0033618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ılında </w:t>
      </w:r>
      <w:proofErr w:type="spellStart"/>
      <w:r w:rsidR="00BE46C8" w:rsidRPr="0033618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Erasmus</w:t>
      </w:r>
      <w:proofErr w:type="spellEnd"/>
      <w:r w:rsidR="00BE46C8" w:rsidRPr="0033618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programı</w:t>
      </w:r>
      <w:r w:rsidR="00684A5E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ile</w:t>
      </w:r>
      <w:r w:rsidR="00BE46C8" w:rsidRPr="0033618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yurt dışına gidecek olan ve dönüşte EÜ Öğre</w:t>
      </w:r>
      <w:r w:rsidR="00387C69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nci Köyü’nde kalma</w:t>
      </w:r>
      <w:r w:rsidR="00684A5E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k</w:t>
      </w:r>
      <w:r w:rsidR="00BE46C8" w:rsidRPr="0033618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isteyen </w:t>
      </w:r>
      <w:r w:rsidR="00F97DD7" w:rsidRPr="0033618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öğrencilerimiz, blok yöneticileri ile temasa geçmeli ve gerekli evrakları doldurmalıdır</w:t>
      </w:r>
      <w:r w:rsidR="0098113A" w:rsidRPr="0033618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0919D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Bu durumda olan öğrencilerimiz kesin ayrılış işlemi yapmalıdır. Kayıt yenileme işlemi yapmayacaklardır.</w:t>
      </w:r>
    </w:p>
    <w:p w:rsidR="008F6682" w:rsidRPr="008F6682" w:rsidRDefault="008F6682" w:rsidP="008F668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F6682">
        <w:rPr>
          <w:rFonts w:ascii="Times New Roman" w:hAnsi="Times New Roman" w:cs="Times New Roman"/>
          <w:b/>
          <w:sz w:val="24"/>
          <w:szCs w:val="24"/>
          <w:u w:val="single"/>
        </w:rPr>
        <w:t>Erasmus</w:t>
      </w:r>
      <w:proofErr w:type="spellEnd"/>
      <w:r w:rsidRPr="008F6682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Programından Dönecek Öğrenciler</w:t>
      </w:r>
      <w:r w:rsidR="00D7280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B503A" w:rsidRDefault="00D64D7F" w:rsidP="001D0B24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 xml:space="preserve"> 2024-2025</w:t>
      </w:r>
      <w:r w:rsidR="008F6682">
        <w:t xml:space="preserve"> Öğretim Yıl</w:t>
      </w:r>
      <w:r w:rsidR="00D7280D">
        <w:t xml:space="preserve">ında </w:t>
      </w:r>
      <w:proofErr w:type="spellStart"/>
      <w:r w:rsidR="00D7280D">
        <w:t>Erasmusa</w:t>
      </w:r>
      <w:proofErr w:type="spellEnd"/>
      <w:r w:rsidR="00D7280D">
        <w:t xml:space="preserve"> gittiği için</w:t>
      </w:r>
      <w:r w:rsidR="008F6682">
        <w:t xml:space="preserve"> EÜ Öğrenci Köyü’nden ayrılan ve </w:t>
      </w:r>
      <w:proofErr w:type="spellStart"/>
      <w:r w:rsidR="008F6682">
        <w:t>Erasmus</w:t>
      </w:r>
      <w:proofErr w:type="spellEnd"/>
      <w:r w:rsidR="008F6682">
        <w:t xml:space="preserve"> Formu</w:t>
      </w:r>
      <w:r w:rsidR="005B4107">
        <w:t xml:space="preserve"> dolduran öğrencilerin</w:t>
      </w:r>
      <w:r>
        <w:t>, 2025-2026</w:t>
      </w:r>
      <w:r w:rsidR="008F6682">
        <w:t xml:space="preserve"> Ö</w:t>
      </w:r>
      <w:r w:rsidR="00AA63D7">
        <w:t>ğreti</w:t>
      </w:r>
      <w:r w:rsidR="00D7280D">
        <w:t>m Yılında yurtta</w:t>
      </w:r>
      <w:r w:rsidR="00AA63D7">
        <w:t xml:space="preserve"> kalabilmesi</w:t>
      </w:r>
      <w:r w:rsidR="00AA63D7" w:rsidRPr="00186ED8">
        <w:t xml:space="preserve"> için</w:t>
      </w:r>
      <w:r w:rsidR="00191BF4">
        <w:rPr>
          <w:b/>
        </w:rPr>
        <w:t xml:space="preserve"> </w:t>
      </w:r>
      <w:r w:rsidR="00AA323F">
        <w:rPr>
          <w:b/>
          <w:color w:val="FF0000"/>
          <w:sz w:val="26"/>
          <w:szCs w:val="26"/>
        </w:rPr>
        <w:t>15</w:t>
      </w:r>
      <w:r w:rsidR="00AA63D7" w:rsidRPr="00D64D7F">
        <w:rPr>
          <w:b/>
          <w:color w:val="FF0000"/>
          <w:sz w:val="26"/>
          <w:szCs w:val="26"/>
        </w:rPr>
        <w:t xml:space="preserve"> Temmuz </w:t>
      </w:r>
      <w:r w:rsidRPr="00D64D7F">
        <w:rPr>
          <w:b/>
          <w:color w:val="FF0000"/>
          <w:sz w:val="26"/>
          <w:szCs w:val="26"/>
        </w:rPr>
        <w:t>2025</w:t>
      </w:r>
      <w:r w:rsidR="005B4107" w:rsidRPr="00D64D7F">
        <w:rPr>
          <w:b/>
          <w:color w:val="FF0000"/>
        </w:rPr>
        <w:t xml:space="preserve"> </w:t>
      </w:r>
      <w:r w:rsidR="008F6682" w:rsidRPr="00AA323F">
        <w:t>t</w:t>
      </w:r>
      <w:r w:rsidR="008F6682">
        <w:t>arih</w:t>
      </w:r>
      <w:r w:rsidR="00231198">
        <w:t>ine kadar</w:t>
      </w:r>
      <w:r w:rsidR="008F6682">
        <w:t xml:space="preserve"> Yeni Kayıt işlemi yapması gerekmektedir. </w:t>
      </w:r>
      <w:r w:rsidR="005B4107">
        <w:t>Bu durumda olan öğrenciler</w:t>
      </w:r>
      <w:r w:rsidR="005B3FE2">
        <w:t xml:space="preserve"> k</w:t>
      </w:r>
      <w:r w:rsidR="008F6682">
        <w:t>ayıt işlemleri için</w:t>
      </w:r>
      <w:r w:rsidR="001D0B24">
        <w:t>,</w:t>
      </w:r>
      <w:r w:rsidR="008F6682">
        <w:t xml:space="preserve"> </w:t>
      </w:r>
      <w:hyperlink r:id="rId7" w:history="1">
        <w:r w:rsidR="001D0B24" w:rsidRPr="00A17306">
          <w:rPr>
            <w:rStyle w:val="Kpr"/>
            <w:b/>
            <w:sz w:val="28"/>
            <w:szCs w:val="28"/>
          </w:rPr>
          <w:t>kbelge.2020@gmail.com</w:t>
        </w:r>
      </w:hyperlink>
      <w:r w:rsidR="001D0B24">
        <w:rPr>
          <w:b/>
          <w:sz w:val="28"/>
          <w:szCs w:val="28"/>
        </w:rPr>
        <w:t xml:space="preserve"> </w:t>
      </w:r>
      <w:r w:rsidR="001D0B24">
        <w:t>e-posta ile iletişime g</w:t>
      </w:r>
      <w:r w:rsidR="005B4107">
        <w:t>eçmelidir.</w:t>
      </w:r>
    </w:p>
    <w:p w:rsidR="00D64D7F" w:rsidRDefault="00D64D7F" w:rsidP="001D0B24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u w:val="single"/>
        </w:rPr>
      </w:pPr>
    </w:p>
    <w:p w:rsidR="005B4107" w:rsidRPr="00191BF4" w:rsidRDefault="008F6A8C" w:rsidP="001D0B24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u w:val="single"/>
        </w:rPr>
      </w:pPr>
      <w:r w:rsidRPr="00191BF4">
        <w:rPr>
          <w:b/>
          <w:sz w:val="28"/>
          <w:szCs w:val="28"/>
          <w:u w:val="single"/>
        </w:rPr>
        <w:t>AİDAT VE DEPOZİTOLAR</w:t>
      </w:r>
      <w:r w:rsidR="00D64D7F">
        <w:rPr>
          <w:b/>
          <w:sz w:val="28"/>
          <w:szCs w:val="28"/>
          <w:u w:val="single"/>
        </w:rPr>
        <w:t xml:space="preserve"> 2025-</w:t>
      </w:r>
      <w:r w:rsidR="00AA323F">
        <w:rPr>
          <w:b/>
          <w:sz w:val="28"/>
          <w:szCs w:val="28"/>
          <w:u w:val="single"/>
        </w:rPr>
        <w:t>2026</w:t>
      </w:r>
      <w:r w:rsidR="00AA323F" w:rsidRPr="00191BF4">
        <w:rPr>
          <w:b/>
          <w:sz w:val="28"/>
          <w:szCs w:val="28"/>
          <w:u w:val="single"/>
        </w:rPr>
        <w:t>:</w:t>
      </w:r>
      <w:r w:rsidRPr="00191BF4">
        <w:rPr>
          <w:b/>
          <w:sz w:val="28"/>
          <w:szCs w:val="28"/>
          <w:u w:val="single"/>
        </w:rPr>
        <w:t xml:space="preserve"> </w:t>
      </w:r>
    </w:p>
    <w:p w:rsidR="00CA2AA7" w:rsidRPr="003D0B58" w:rsidRDefault="00231198" w:rsidP="00CA2A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3D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Yurt Yönetim Kurulu toplantısında</w:t>
      </w:r>
      <w:r w:rsidR="0045217D" w:rsidRPr="003D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Pr="003D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alınan karar </w:t>
      </w:r>
      <w:r w:rsidR="00B03293" w:rsidRPr="003D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ile 2025</w:t>
      </w:r>
      <w:r w:rsidR="00D64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-2026</w:t>
      </w:r>
      <w:r w:rsidRPr="003D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Öğreti</w:t>
      </w:r>
      <w:r w:rsidR="00B119C0" w:rsidRPr="003D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m Y</w:t>
      </w:r>
      <w:r w:rsidR="00704B0D" w:rsidRPr="003D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ılı aidat ve depozitolar</w:t>
      </w:r>
      <w:r w:rsidR="008F6A8C" w:rsidRPr="003D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ı aşağıdaki gibi belirlenmiştir:</w:t>
      </w:r>
    </w:p>
    <w:p w:rsidR="0045217D" w:rsidRPr="00600CF2" w:rsidRDefault="0095010F" w:rsidP="00900E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="00CA2AA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  <w:r w:rsidR="008F6A8C" w:rsidRPr="00CA2AA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Öğrencilerimiz kayıt yenilerken </w:t>
      </w:r>
      <w:r w:rsidR="008F6A8C" w:rsidRPr="009501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1 ta</w:t>
      </w:r>
      <w:r w:rsidR="00CA2AA7" w:rsidRPr="009501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m</w:t>
      </w:r>
      <w:r w:rsidR="00CA2AA7" w:rsidRPr="00CA2AA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aidat yatırmak zorundadır. Daha 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nceden aidat </w:t>
      </w:r>
      <w:r w:rsidR="00CA2AA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hesab</w:t>
      </w:r>
      <w:r w:rsidR="00CA2AA7" w:rsidRPr="00CA2AA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ında parası olan öğrenciler</w:t>
      </w:r>
      <w:r w:rsidR="00900E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="00CA2AA7" w:rsidRPr="00600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bu paraları </w:t>
      </w:r>
      <w:r w:rsidR="00900EC8" w:rsidRPr="00600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yatırmaları gereken raka</w:t>
      </w:r>
      <w:r w:rsidR="00B51BDE" w:rsidRPr="00600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mdan düşerek ödeme yapabilirler </w:t>
      </w:r>
      <w:r w:rsidR="00CA2AA7" w:rsidRPr="00600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900EC8" w:rsidRPr="00600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</w:t>
      </w:r>
      <w:r w:rsidR="00600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 fazla miktar muhasebe biriminden öğrenilebilir</w:t>
      </w:r>
      <w:r w:rsidR="00900EC8" w:rsidRPr="00600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  <w:r w:rsidR="00600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CA2AA7" w:rsidRDefault="000919DD" w:rsidP="00CA2A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</w:t>
      </w:r>
      <w:r w:rsidR="009501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  <w:r w:rsidR="000E1E9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EA669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Depozitolar,</w:t>
      </w:r>
      <w:r w:rsidR="00AF35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 aylık ü</w:t>
      </w:r>
      <w:r w:rsidR="00214D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crete teka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bül etmelidir</w:t>
      </w:r>
      <w:r w:rsidR="009D0AA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B</w:t>
      </w:r>
      <w:r w:rsidR="00CA2AA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u nedenle </w:t>
      </w:r>
      <w:r w:rsidR="0095010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depozitoların</w:t>
      </w:r>
      <w:r w:rsidR="000D401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F35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eksik kalan kısımlarının tamamlanması</w:t>
      </w:r>
      <w:r w:rsidR="00CA2AA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gereklidir. </w:t>
      </w:r>
    </w:p>
    <w:p w:rsidR="000919DD" w:rsidRPr="00CA2AA7" w:rsidRDefault="000919DD" w:rsidP="00CA2A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c) Kayıt yenileme ücreti </w:t>
      </w:r>
      <w:r w:rsidRPr="00900EC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tr-TR"/>
        </w:rPr>
        <w:t>aidat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hesabına; depozitoda tamamlama farkları ise </w:t>
      </w:r>
      <w:r w:rsidR="00BE4F75" w:rsidRPr="00900EC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tr-TR"/>
        </w:rPr>
        <w:t>depozito</w:t>
      </w:r>
      <w:r w:rsidR="00BE4F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hesabına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yatırılmalıdır (hesap bilgileri yurdun web sayfasında yer almaktadır).</w:t>
      </w:r>
    </w:p>
    <w:p w:rsidR="0045217D" w:rsidRDefault="0045217D" w:rsidP="00CA2AA7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5135C" w:rsidRDefault="00B5135C" w:rsidP="00CA2AA7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5135C" w:rsidRPr="0045217D" w:rsidRDefault="00B5135C" w:rsidP="00CA2AA7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D84C3A" w:rsidRPr="00D84C3A" w:rsidTr="000E4C1B">
        <w:trPr>
          <w:trHeight w:val="846"/>
        </w:trPr>
        <w:tc>
          <w:tcPr>
            <w:tcW w:w="4820" w:type="dxa"/>
            <w:shd w:val="clear" w:color="auto" w:fill="auto"/>
            <w:vAlign w:val="center"/>
          </w:tcPr>
          <w:p w:rsidR="0045217D" w:rsidRPr="00D84C3A" w:rsidRDefault="001729B1" w:rsidP="000E4C1B">
            <w:pPr>
              <w:spacing w:after="0" w:line="240" w:lineRule="auto"/>
              <w:ind w:left="-13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ÇİFT KİŞİLİK</w:t>
            </w:r>
            <w:r w:rsidR="0086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ODADA KİŞİ BAŞI ÜCRET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5217D" w:rsidRPr="00D84C3A" w:rsidRDefault="007516E1" w:rsidP="00A00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ÜÇ KİŞİLİK</w:t>
            </w:r>
            <w:r w:rsidR="0086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ODADA KİŞİ BAŞI ÜCRET</w:t>
            </w:r>
          </w:p>
        </w:tc>
      </w:tr>
      <w:tr w:rsidR="00D84C3A" w:rsidRPr="00D84C3A" w:rsidTr="000E4C1B">
        <w:trPr>
          <w:trHeight w:val="653"/>
        </w:trPr>
        <w:tc>
          <w:tcPr>
            <w:tcW w:w="4820" w:type="dxa"/>
            <w:shd w:val="clear" w:color="auto" w:fill="auto"/>
            <w:vAlign w:val="center"/>
          </w:tcPr>
          <w:p w:rsidR="0045217D" w:rsidRPr="003A4835" w:rsidRDefault="006E6B23" w:rsidP="00A00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3A48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9500</w:t>
            </w:r>
            <w:r w:rsidR="003A48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 </w:t>
            </w:r>
            <w:r w:rsidR="0045217D" w:rsidRPr="003A48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TL.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5217D" w:rsidRPr="00D84C3A" w:rsidRDefault="00852440" w:rsidP="00A0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795</w:t>
            </w:r>
            <w:r w:rsidR="0004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 </w:t>
            </w:r>
            <w:r w:rsidR="0045217D" w:rsidRPr="00D84C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TL.</w:t>
            </w:r>
          </w:p>
        </w:tc>
      </w:tr>
      <w:tr w:rsidR="00D84C3A" w:rsidRPr="00D84C3A" w:rsidTr="000E4C1B">
        <w:trPr>
          <w:trHeight w:val="596"/>
        </w:trPr>
        <w:tc>
          <w:tcPr>
            <w:tcW w:w="4820" w:type="dxa"/>
            <w:shd w:val="clear" w:color="auto" w:fill="auto"/>
            <w:vAlign w:val="center"/>
          </w:tcPr>
          <w:p w:rsidR="0045217D" w:rsidRPr="00D84C3A" w:rsidRDefault="00AA323F" w:rsidP="00860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ÇİFT </w:t>
            </w:r>
            <w:r w:rsidR="0086079B" w:rsidRPr="00D8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KİŞİLİK</w:t>
            </w:r>
            <w:r w:rsidR="0086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ODADA KİŞİ BAŞI </w:t>
            </w:r>
            <w:r w:rsidR="0045217D" w:rsidRPr="00D84C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>DEPOZİTO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5217D" w:rsidRPr="00D84C3A" w:rsidRDefault="00231198" w:rsidP="00A00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AA3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ÜÇ KİŞİLİK</w:t>
            </w:r>
            <w:r w:rsidR="0086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ODADA KİŞİ BAŞI </w:t>
            </w:r>
            <w:r w:rsidR="0086079B" w:rsidRPr="00D84C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>DEPOZİTO</w:t>
            </w:r>
          </w:p>
        </w:tc>
      </w:tr>
      <w:tr w:rsidR="002C017A" w:rsidRPr="00D84C3A" w:rsidTr="000E4C1B">
        <w:trPr>
          <w:trHeight w:val="548"/>
        </w:trPr>
        <w:tc>
          <w:tcPr>
            <w:tcW w:w="4820" w:type="dxa"/>
            <w:shd w:val="clear" w:color="auto" w:fill="auto"/>
            <w:vAlign w:val="center"/>
          </w:tcPr>
          <w:p w:rsidR="0045217D" w:rsidRPr="00D84C3A" w:rsidRDefault="006E6B23" w:rsidP="00A00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9500</w:t>
            </w:r>
            <w:r w:rsidR="001F13D5" w:rsidRPr="00D84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 </w:t>
            </w:r>
            <w:r w:rsidR="0045217D" w:rsidRPr="00D84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TL.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5217D" w:rsidRPr="00D84C3A" w:rsidRDefault="00852440" w:rsidP="00A00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7950 </w:t>
            </w:r>
            <w:r w:rsidR="0045217D" w:rsidRPr="00D84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 TL.</w:t>
            </w:r>
          </w:p>
        </w:tc>
      </w:tr>
    </w:tbl>
    <w:p w:rsidR="00187EB9" w:rsidRDefault="00187EB9" w:rsidP="00A0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E1134" w:rsidRPr="00D84C3A" w:rsidRDefault="00CE1134" w:rsidP="00A0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24B1" w:rsidRDefault="007324B1" w:rsidP="0094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33A92" w:rsidRDefault="00946F5B" w:rsidP="005967AB">
      <w:pPr>
        <w:tabs>
          <w:tab w:val="left" w:pos="3064"/>
        </w:tabs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D401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KAYIT YENİLEME EVRAKLARI</w:t>
      </w:r>
      <w:r w:rsidRPr="00B812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5967AB" w:rsidRDefault="00133A92" w:rsidP="00852440">
      <w:pPr>
        <w:tabs>
          <w:tab w:val="left" w:pos="3064"/>
        </w:tabs>
        <w:spacing w:after="100" w:afterAutospacing="1" w:line="240" w:lineRule="atLeast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</w:t>
      </w:r>
      <w:r w:rsidR="000E1E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ğrencilerimiz, </w:t>
      </w:r>
      <w:r w:rsidR="000E1E96">
        <w:rPr>
          <w:rStyle w:val="Gl"/>
          <w:rFonts w:ascii="Times New Roman" w:hAnsi="Times New Roman" w:cs="Times New Roman"/>
          <w:b w:val="0"/>
          <w:sz w:val="24"/>
          <w:szCs w:val="24"/>
        </w:rPr>
        <w:t>k</w:t>
      </w:r>
      <w:r w:rsidR="002C17B6">
        <w:rPr>
          <w:rStyle w:val="Gl"/>
          <w:rFonts w:ascii="Times New Roman" w:hAnsi="Times New Roman" w:cs="Times New Roman"/>
          <w:b w:val="0"/>
          <w:sz w:val="24"/>
          <w:szCs w:val="24"/>
        </w:rPr>
        <w:t>ayıt yenileme evrakları</w:t>
      </w:r>
      <w:r w:rsidR="000E1E96">
        <w:rPr>
          <w:rStyle w:val="Gl"/>
          <w:rFonts w:ascii="Times New Roman" w:hAnsi="Times New Roman" w:cs="Times New Roman"/>
          <w:b w:val="0"/>
          <w:sz w:val="24"/>
          <w:szCs w:val="24"/>
        </w:rPr>
        <w:t>nı</w:t>
      </w:r>
      <w:r w:rsidR="0033618D" w:rsidRPr="00B8120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6AF1" w:rsidRPr="00AA323F">
        <w:rPr>
          <w:rStyle w:val="Gl"/>
          <w:rFonts w:ascii="Times New Roman" w:hAnsi="Times New Roman" w:cs="Times New Roman"/>
          <w:b w:val="0"/>
          <w:sz w:val="24"/>
          <w:szCs w:val="24"/>
          <w:u w:val="single"/>
        </w:rPr>
        <w:t>yurda yerleşmeye geldiklerinde</w:t>
      </w:r>
      <w:r w:rsidR="00A56AF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blok yön</w:t>
      </w:r>
      <w:r w:rsidR="000E1E96">
        <w:rPr>
          <w:rStyle w:val="Gl"/>
          <w:rFonts w:ascii="Times New Roman" w:hAnsi="Times New Roman" w:cs="Times New Roman"/>
          <w:b w:val="0"/>
          <w:sz w:val="24"/>
          <w:szCs w:val="24"/>
        </w:rPr>
        <w:t>e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ticilerine teslim edeceklerdir.</w:t>
      </w:r>
    </w:p>
    <w:p w:rsidR="0016669F" w:rsidRDefault="007F181B" w:rsidP="00852440">
      <w:pPr>
        <w:tabs>
          <w:tab w:val="left" w:pos="3064"/>
        </w:tabs>
        <w:spacing w:after="100" w:afterAutospacing="1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>1.</w:t>
      </w:r>
      <w:r w:rsidR="00946F5B" w:rsidRPr="00946F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  <w:r w:rsidR="00946F5B" w:rsidRPr="00946F5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>Öğrenci Belgesi </w:t>
      </w:r>
    </w:p>
    <w:p w:rsidR="00946F5B" w:rsidRDefault="007F181B" w:rsidP="00852440">
      <w:pPr>
        <w:tabs>
          <w:tab w:val="left" w:pos="3064"/>
        </w:tabs>
        <w:spacing w:after="100" w:afterAutospacing="1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 xml:space="preserve">2. </w:t>
      </w:r>
      <w:r w:rsidR="00EB1B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>Kayıt yenileme ücretinin</w:t>
      </w:r>
      <w:r w:rsidR="00946F5B" w:rsidRPr="00946F5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> yatırıl</w:t>
      </w:r>
      <w:r w:rsidR="00EB1B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>dığını gösterir dekont</w:t>
      </w:r>
      <w:r w:rsidR="00133A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 xml:space="preserve"> ile depozito farkının tamamlandığını gösteren dekont</w:t>
      </w:r>
      <w:r w:rsidR="00EB1B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 xml:space="preserve"> (</w:t>
      </w:r>
      <w:r w:rsidR="00946F5B" w:rsidRPr="00946F5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>Dekontların açıklama kısmına öğrenci adı-soyadı </w:t>
      </w:r>
      <w:r w:rsidR="00EB1B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 xml:space="preserve">ve neden yatırıldığı </w:t>
      </w:r>
      <w:r w:rsidR="009459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>yazdırılmalıdır)</w:t>
      </w:r>
    </w:p>
    <w:p w:rsidR="00946F5B" w:rsidRPr="006F7F5D" w:rsidRDefault="007F181B" w:rsidP="00852440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r-TR"/>
        </w:rPr>
        <w:t>3</w:t>
      </w:r>
      <w:r w:rsidRPr="006F7F5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  <w:r w:rsidR="00946F5B" w:rsidRPr="006F7F5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 </w:t>
      </w:r>
      <w:hyperlink r:id="rId8" w:history="1">
        <w:r w:rsidR="00946F5B" w:rsidRPr="006F7F5D">
          <w:rPr>
            <w:rFonts w:ascii="Times New Roman" w:eastAsia="Times New Roman" w:hAnsi="Times New Roman" w:cs="Times New Roman"/>
            <w:bCs/>
            <w:sz w:val="24"/>
            <w:szCs w:val="24"/>
            <w:lang w:eastAsia="tr-TR"/>
          </w:rPr>
          <w:t>İkametgâh Belgesi</w:t>
        </w:r>
      </w:hyperlink>
      <w:r w:rsidR="000E4C1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 (e –devlet</w:t>
      </w:r>
      <w:r w:rsidR="00C769D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ten alınabilmektedir</w:t>
      </w:r>
      <w:r w:rsidR="00946F5B" w:rsidRPr="006F7F5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)</w:t>
      </w:r>
    </w:p>
    <w:p w:rsidR="00946F5B" w:rsidRPr="006F7F5D" w:rsidRDefault="007F181B" w:rsidP="00852440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7F5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4.</w:t>
      </w:r>
      <w:r w:rsidR="00946F5B" w:rsidRPr="006F7F5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 Sağlık Raporu (Sa</w:t>
      </w:r>
      <w:r w:rsidR="00C769D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ğlık Ocağı'ndan alınabilmektedir</w:t>
      </w:r>
      <w:r w:rsidR="00946F5B" w:rsidRPr="006F7F5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)</w:t>
      </w:r>
    </w:p>
    <w:p w:rsidR="00946F5B" w:rsidRPr="006F7F5D" w:rsidRDefault="007F181B" w:rsidP="00852440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7F5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5.</w:t>
      </w:r>
      <w:r w:rsidR="00946F5B" w:rsidRPr="006F7F5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 Mikrofilm (Akciğer filminin raporu yeterlidir)</w:t>
      </w:r>
    </w:p>
    <w:p w:rsidR="00D136DE" w:rsidRDefault="007F181B" w:rsidP="00AA323F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F7F5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6.</w:t>
      </w:r>
      <w:r w:rsidR="00946F5B" w:rsidRPr="006F7F5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 </w:t>
      </w:r>
      <w:hyperlink r:id="rId9" w:history="1">
        <w:r w:rsidR="00946F5B" w:rsidRPr="006F7F5D">
          <w:rPr>
            <w:rFonts w:ascii="Times New Roman" w:eastAsia="Times New Roman" w:hAnsi="Times New Roman" w:cs="Times New Roman"/>
            <w:bCs/>
            <w:sz w:val="24"/>
            <w:szCs w:val="24"/>
            <w:lang w:eastAsia="tr-TR"/>
          </w:rPr>
          <w:t>Adli Sicil Kaydı</w:t>
        </w:r>
      </w:hyperlink>
      <w:r w:rsidR="00946F5B" w:rsidRPr="006F7F5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 (e –devletten alınabilir)</w:t>
      </w:r>
    </w:p>
    <w:p w:rsidR="00A14A16" w:rsidRPr="000D4012" w:rsidRDefault="00E27998" w:rsidP="00946F5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tr-TR"/>
        </w:rPr>
      </w:pPr>
      <w:r w:rsidRPr="000D401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tr-TR"/>
        </w:rPr>
        <w:t>ÖNEMLİ UYARILAR</w:t>
      </w:r>
    </w:p>
    <w:p w:rsidR="00194212" w:rsidRDefault="00194212" w:rsidP="00194212">
      <w:pPr>
        <w:numPr>
          <w:ilvl w:val="0"/>
          <w:numId w:val="2"/>
        </w:numPr>
        <w:tabs>
          <w:tab w:val="num" w:pos="2"/>
          <w:tab w:val="left" w:pos="362"/>
        </w:tabs>
        <w:spacing w:before="120" w:after="0" w:line="240" w:lineRule="auto"/>
        <w:ind w:left="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7324B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Kayıt yenileme</w:t>
      </w:r>
      <w:r w:rsidR="00E574F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nin</w:t>
      </w:r>
      <w:r w:rsidRPr="007324B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son tarihine kadar </w:t>
      </w:r>
      <w:r w:rsidR="00E574F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kaydını yenilemeyen öğrenciler</w:t>
      </w:r>
      <w:r w:rsidRPr="007324B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</w:t>
      </w:r>
      <w:r w:rsidRPr="0019421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7324B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k</w:t>
      </w:r>
      <w:r w:rsidR="00E574F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aydını yenilememiş sayılacak ve EÜ Öğrenci Köyü ile ilişiği kesilecektir ( Ek bir süre verilmeyecektir)</w:t>
      </w:r>
      <w:r w:rsidR="00E9153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.</w:t>
      </w:r>
    </w:p>
    <w:p w:rsidR="00E574F8" w:rsidRDefault="006B6FE9" w:rsidP="00194212">
      <w:pPr>
        <w:numPr>
          <w:ilvl w:val="0"/>
          <w:numId w:val="2"/>
        </w:numPr>
        <w:tabs>
          <w:tab w:val="num" w:pos="2"/>
          <w:tab w:val="left" w:pos="362"/>
        </w:tabs>
        <w:spacing w:before="120" w:after="0" w:line="240" w:lineRule="auto"/>
        <w:ind w:left="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Kaydını yenilemeyen öğrencilerin kesin ayrılış yapması gereklidir </w:t>
      </w:r>
      <w:r w:rsidR="00CA1B1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Kesin Ayrılış Formu </w:t>
      </w:r>
      <w:r w:rsidR="00D8167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web sayfasında</w:t>
      </w:r>
      <w:r w:rsidR="00CA1B1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FORMLAR başlığı altında yer almaktadır</w:t>
      </w:r>
      <w:r w:rsidR="00D8167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).</w:t>
      </w:r>
    </w:p>
    <w:p w:rsidR="00046E54" w:rsidRDefault="00AA323F" w:rsidP="00046E54">
      <w:pPr>
        <w:numPr>
          <w:ilvl w:val="0"/>
          <w:numId w:val="2"/>
        </w:numPr>
        <w:tabs>
          <w:tab w:val="num" w:pos="2"/>
          <w:tab w:val="left" w:pos="362"/>
        </w:tabs>
        <w:spacing w:before="120" w:after="0" w:line="240" w:lineRule="auto"/>
        <w:ind w:left="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tr-TR"/>
        </w:rPr>
        <w:t>15</w:t>
      </w:r>
      <w:r w:rsidR="005B3FE2" w:rsidRPr="00E9153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tr-TR"/>
        </w:rPr>
        <w:t xml:space="preserve"> Temmuz </w:t>
      </w:r>
      <w:r w:rsidR="00E91536" w:rsidRPr="00E9153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tr-TR"/>
        </w:rPr>
        <w:t>2025</w:t>
      </w:r>
      <w:r w:rsidR="00194212" w:rsidRPr="00E9153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tr-TR"/>
        </w:rPr>
        <w:t xml:space="preserve"> </w:t>
      </w:r>
      <w:r w:rsidR="00194212" w:rsidRPr="0019421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tarihine kadar kaydını yenilediği halde bu tarihten sonra kesin ayrılış yapmak isteyen öğrencilerin, kayı</w:t>
      </w:r>
      <w:r w:rsidR="004C588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t için alınan </w:t>
      </w:r>
      <w:r w:rsidR="008532DC" w:rsidRPr="008532D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 xml:space="preserve">1 aylık </w:t>
      </w:r>
      <w:r w:rsidR="004C588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aidat bedeli</w:t>
      </w:r>
      <w:r w:rsidR="00194212" w:rsidRPr="0019421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iade edilmeyecektir</w:t>
      </w:r>
      <w:r w:rsidR="00EF3AD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(s</w:t>
      </w:r>
      <w:r w:rsidR="00194212" w:rsidRPr="007324B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ağlık, eğitim vb. nedenler hariç).</w:t>
      </w:r>
    </w:p>
    <w:p w:rsidR="007D0F8F" w:rsidRPr="00AA323F" w:rsidRDefault="005B3FE2" w:rsidP="007D0F8F">
      <w:pPr>
        <w:numPr>
          <w:ilvl w:val="0"/>
          <w:numId w:val="2"/>
        </w:numPr>
        <w:tabs>
          <w:tab w:val="num" w:pos="2"/>
          <w:tab w:val="left" w:pos="362"/>
        </w:tabs>
        <w:spacing w:before="120" w:after="0" w:line="240" w:lineRule="auto"/>
        <w:ind w:left="2"/>
        <w:jc w:val="both"/>
        <w:rPr>
          <w:rStyle w:val="Gl"/>
          <w:rFonts w:ascii="Times New Roman" w:eastAsia="Times New Roman" w:hAnsi="Times New Roman" w:cs="Times New Roman"/>
          <w:b w:val="0"/>
          <w:bCs w:val="0"/>
          <w:i/>
          <w:sz w:val="24"/>
          <w:szCs w:val="24"/>
          <w:lang w:eastAsia="tr-TR"/>
        </w:rPr>
      </w:pPr>
      <w:r w:rsidRPr="000D4012">
        <w:rPr>
          <w:rStyle w:val="Gl"/>
          <w:rFonts w:ascii="Times New Roman" w:hAnsi="Times New Roman" w:cs="Times New Roman"/>
          <w:b w:val="0"/>
          <w:i/>
          <w:color w:val="000000"/>
          <w:sz w:val="24"/>
          <w:szCs w:val="24"/>
        </w:rPr>
        <w:t>Kayıt yenileme</w:t>
      </w:r>
      <w:r w:rsidR="00046E54" w:rsidRPr="000D4012">
        <w:rPr>
          <w:rStyle w:val="Gl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sırasında tüm bilgilerin öğrencilerimiz tarafından eksiksiz ve doğru doldurulması gereklidir.</w:t>
      </w:r>
      <w:r w:rsidR="00046E54" w:rsidRPr="00046E54">
        <w:rPr>
          <w:rStyle w:val="Gl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46E54" w:rsidRPr="00046E54">
        <w:rPr>
          <w:rStyle w:val="Gl"/>
          <w:rFonts w:ascii="Times New Roman" w:hAnsi="Times New Roman" w:cs="Times New Roman"/>
          <w:b w:val="0"/>
          <w:i/>
          <w:color w:val="000000"/>
          <w:sz w:val="24"/>
          <w:szCs w:val="24"/>
        </w:rPr>
        <w:t>Kayıt Yenile</w:t>
      </w:r>
      <w:r w:rsidR="00074A9C">
        <w:rPr>
          <w:rStyle w:val="Gl"/>
          <w:rFonts w:ascii="Times New Roman" w:hAnsi="Times New Roman" w:cs="Times New Roman"/>
          <w:b w:val="0"/>
          <w:i/>
          <w:color w:val="000000"/>
          <w:sz w:val="24"/>
          <w:szCs w:val="24"/>
        </w:rPr>
        <w:t>me</w:t>
      </w:r>
      <w:r w:rsidR="00046E54" w:rsidRPr="00046E54">
        <w:rPr>
          <w:rStyle w:val="Gl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sürecinde beyan edilen bilgilerin sorumluluğu tamamen öğrencilerimize aittir.</w:t>
      </w:r>
    </w:p>
    <w:p w:rsidR="00AA323F" w:rsidRPr="00AA323F" w:rsidRDefault="00AA323F" w:rsidP="007D0F8F">
      <w:pPr>
        <w:numPr>
          <w:ilvl w:val="0"/>
          <w:numId w:val="2"/>
        </w:numPr>
        <w:tabs>
          <w:tab w:val="num" w:pos="2"/>
          <w:tab w:val="left" w:pos="362"/>
        </w:tabs>
        <w:spacing w:before="120" w:after="0" w:line="240" w:lineRule="auto"/>
        <w:ind w:left="2"/>
        <w:jc w:val="both"/>
        <w:rPr>
          <w:rStyle w:val="Gl"/>
          <w:rFonts w:ascii="Times New Roman" w:eastAsia="Times New Roman" w:hAnsi="Times New Roman" w:cs="Times New Roman"/>
          <w:b w:val="0"/>
          <w:bCs w:val="0"/>
          <w:i/>
          <w:sz w:val="24"/>
          <w:szCs w:val="24"/>
          <w:lang w:eastAsia="tr-TR"/>
        </w:rPr>
      </w:pPr>
      <w:r w:rsidRPr="00AA32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Kayıt yenileme işlemi sistem üzerinden tamamlandıktan sonra tüm öğrencilerin taahhütnameyi indirip, imzalayarak </w:t>
      </w:r>
      <w:r w:rsidRPr="00AA323F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>egebelge2022@gmail.com</w:t>
      </w:r>
      <w:r w:rsidRPr="00AA323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adresine göndermesi gerekmektedir. Kayıt yenileme işlemi ancak bu aşamadan sonra tamamlanacaktır.</w:t>
      </w:r>
    </w:p>
    <w:p w:rsidR="00644969" w:rsidRPr="00E57F2D" w:rsidRDefault="007D0F8F" w:rsidP="00C240FF">
      <w:pPr>
        <w:numPr>
          <w:ilvl w:val="0"/>
          <w:numId w:val="2"/>
        </w:numPr>
        <w:tabs>
          <w:tab w:val="num" w:pos="2"/>
          <w:tab w:val="left" w:pos="362"/>
        </w:tabs>
        <w:spacing w:before="120" w:after="0" w:line="240" w:lineRule="auto"/>
        <w:ind w:left="2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  <w:r w:rsidRPr="00644969">
        <w:rPr>
          <w:rStyle w:val="Gl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Fakülte/Y.O. açılışından en erken </w:t>
      </w:r>
      <w:r w:rsidRPr="000D4012">
        <w:rPr>
          <w:rStyle w:val="Gl"/>
          <w:rFonts w:ascii="Times New Roman" w:hAnsi="Times New Roman" w:cs="Times New Roman"/>
          <w:i/>
          <w:color w:val="000000"/>
          <w:sz w:val="28"/>
          <w:szCs w:val="28"/>
        </w:rPr>
        <w:t>3 gün</w:t>
      </w:r>
      <w:r w:rsidRPr="000D4012">
        <w:rPr>
          <w:rStyle w:val="Gl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 w:rsidRPr="00644969">
        <w:rPr>
          <w:rStyle w:val="Gl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önce yurda giriş yapılabilecektir </w:t>
      </w:r>
      <w:r w:rsidRPr="00644969">
        <w:rPr>
          <w:rStyle w:val="Gl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(Günlük ücret ödemek kaydıyla</w:t>
      </w:r>
      <w:r w:rsidR="00A56AF1" w:rsidRPr="00644969">
        <w:rPr>
          <w:rStyle w:val="Gl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)</w:t>
      </w:r>
      <w:r w:rsidRPr="00644969">
        <w:rPr>
          <w:rStyle w:val="Gl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.</w:t>
      </w:r>
      <w:r w:rsidRPr="00644969">
        <w:rPr>
          <w:rStyle w:val="Gl"/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 </w:t>
      </w:r>
    </w:p>
    <w:p w:rsidR="00E57F2D" w:rsidRPr="00644969" w:rsidRDefault="00E57F2D" w:rsidP="00C240FF">
      <w:pPr>
        <w:numPr>
          <w:ilvl w:val="0"/>
          <w:numId w:val="2"/>
        </w:numPr>
        <w:tabs>
          <w:tab w:val="num" w:pos="2"/>
          <w:tab w:val="left" w:pos="362"/>
        </w:tabs>
        <w:spacing w:before="120" w:after="0" w:line="240" w:lineRule="auto"/>
        <w:ind w:left="2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  <w:r>
        <w:rPr>
          <w:rStyle w:val="Gl"/>
          <w:rFonts w:ascii="Times New Roman" w:hAnsi="Times New Roman" w:cs="Times New Roman"/>
          <w:b w:val="0"/>
          <w:i/>
          <w:color w:val="000000"/>
          <w:sz w:val="24"/>
          <w:szCs w:val="24"/>
        </w:rPr>
        <w:t>Üç kişilik oda, sınırlı sayıda Kardelen Blokta bulunmaktadır.</w:t>
      </w:r>
    </w:p>
    <w:p w:rsidR="00AA323F" w:rsidRPr="00AA323F" w:rsidRDefault="00A14A16" w:rsidP="00AA323F">
      <w:pPr>
        <w:numPr>
          <w:ilvl w:val="0"/>
          <w:numId w:val="2"/>
        </w:numPr>
        <w:tabs>
          <w:tab w:val="num" w:pos="2"/>
          <w:tab w:val="left" w:pos="362"/>
        </w:tabs>
        <w:spacing w:before="120" w:after="0" w:line="240" w:lineRule="auto"/>
        <w:ind w:left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4D3BBC">
        <w:rPr>
          <w:rStyle w:val="Gl"/>
          <w:rFonts w:ascii="Times New Roman" w:hAnsi="Times New Roman" w:cs="Times New Roman"/>
          <w:b w:val="0"/>
          <w:i/>
          <w:sz w:val="24"/>
          <w:szCs w:val="24"/>
        </w:rPr>
        <w:t xml:space="preserve">Kayıt </w:t>
      </w:r>
      <w:r w:rsidR="000E4C1B">
        <w:rPr>
          <w:rStyle w:val="Gl"/>
          <w:rFonts w:ascii="Times New Roman" w:hAnsi="Times New Roman" w:cs="Times New Roman"/>
          <w:b w:val="0"/>
          <w:i/>
          <w:sz w:val="24"/>
          <w:szCs w:val="24"/>
        </w:rPr>
        <w:t>yenileme ile</w:t>
      </w:r>
      <w:r w:rsidR="00BE0A45">
        <w:rPr>
          <w:rStyle w:val="Gl"/>
          <w:rFonts w:ascii="Times New Roman" w:hAnsi="Times New Roman" w:cs="Times New Roman"/>
          <w:b w:val="0"/>
          <w:i/>
          <w:sz w:val="24"/>
          <w:szCs w:val="24"/>
        </w:rPr>
        <w:t xml:space="preserve"> yapılan yerleştirmeler,</w:t>
      </w:r>
      <w:r w:rsidR="0082489B">
        <w:rPr>
          <w:rStyle w:val="Gl"/>
          <w:rFonts w:ascii="Times New Roman" w:hAnsi="Times New Roman" w:cs="Times New Roman"/>
          <w:b w:val="0"/>
          <w:i/>
          <w:sz w:val="24"/>
          <w:szCs w:val="24"/>
        </w:rPr>
        <w:t xml:space="preserve"> 2025-2026</w:t>
      </w:r>
      <w:r w:rsidR="00E57F2D" w:rsidRPr="004D3BBC">
        <w:rPr>
          <w:rStyle w:val="Gl"/>
          <w:rFonts w:ascii="Times New Roman" w:hAnsi="Times New Roman" w:cs="Times New Roman"/>
          <w:b w:val="0"/>
          <w:i/>
          <w:sz w:val="24"/>
          <w:szCs w:val="24"/>
        </w:rPr>
        <w:t xml:space="preserve"> Öğretim Yılı</w:t>
      </w:r>
      <w:r w:rsidR="00AA323F">
        <w:rPr>
          <w:rStyle w:val="Gl"/>
          <w:rFonts w:ascii="Times New Roman" w:hAnsi="Times New Roman" w:cs="Times New Roman"/>
          <w:b w:val="0"/>
          <w:i/>
          <w:sz w:val="24"/>
          <w:szCs w:val="24"/>
        </w:rPr>
        <w:t xml:space="preserve"> bahar yarıyılı</w:t>
      </w:r>
      <w:r w:rsidR="00E57F2D" w:rsidRPr="004D3BBC">
        <w:rPr>
          <w:rStyle w:val="Gl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D3BBC">
        <w:rPr>
          <w:rStyle w:val="Gl"/>
          <w:rFonts w:ascii="Times New Roman" w:hAnsi="Times New Roman" w:cs="Times New Roman"/>
          <w:b w:val="0"/>
          <w:i/>
          <w:sz w:val="24"/>
          <w:szCs w:val="24"/>
        </w:rPr>
        <w:t>sonuna kadar geçerlidir.</w:t>
      </w:r>
      <w:r w:rsidR="004D3BBC">
        <w:rPr>
          <w:rStyle w:val="Gl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sectPr w:rsidR="00AA323F" w:rsidRPr="00AA323F" w:rsidSect="000E4C1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62C9"/>
    <w:multiLevelType w:val="hybridMultilevel"/>
    <w:tmpl w:val="0670549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A748DF"/>
    <w:multiLevelType w:val="hybridMultilevel"/>
    <w:tmpl w:val="BDB2EB24"/>
    <w:lvl w:ilvl="0" w:tplc="8842C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A258C1"/>
    <w:multiLevelType w:val="hybridMultilevel"/>
    <w:tmpl w:val="C69E283C"/>
    <w:lvl w:ilvl="0" w:tplc="8842C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E1"/>
    <w:rsid w:val="0000249A"/>
    <w:rsid w:val="00015316"/>
    <w:rsid w:val="00034823"/>
    <w:rsid w:val="00043A64"/>
    <w:rsid w:val="00043D9F"/>
    <w:rsid w:val="00046E54"/>
    <w:rsid w:val="0006345F"/>
    <w:rsid w:val="00074A9C"/>
    <w:rsid w:val="00076143"/>
    <w:rsid w:val="000919DD"/>
    <w:rsid w:val="000A7F68"/>
    <w:rsid w:val="000C276A"/>
    <w:rsid w:val="000D4012"/>
    <w:rsid w:val="000E1E96"/>
    <w:rsid w:val="000E4C1B"/>
    <w:rsid w:val="0010248F"/>
    <w:rsid w:val="00133A92"/>
    <w:rsid w:val="00145FC2"/>
    <w:rsid w:val="00157134"/>
    <w:rsid w:val="001602D4"/>
    <w:rsid w:val="0016354A"/>
    <w:rsid w:val="001653E3"/>
    <w:rsid w:val="0016669F"/>
    <w:rsid w:val="001729B1"/>
    <w:rsid w:val="00186ED8"/>
    <w:rsid w:val="00187EB9"/>
    <w:rsid w:val="00191BF4"/>
    <w:rsid w:val="00192DB8"/>
    <w:rsid w:val="0019391B"/>
    <w:rsid w:val="00194212"/>
    <w:rsid w:val="001A6137"/>
    <w:rsid w:val="001A69ED"/>
    <w:rsid w:val="001D0B24"/>
    <w:rsid w:val="001D3A38"/>
    <w:rsid w:val="001E3585"/>
    <w:rsid w:val="001F13D5"/>
    <w:rsid w:val="00201A03"/>
    <w:rsid w:val="00214D51"/>
    <w:rsid w:val="00231198"/>
    <w:rsid w:val="0023268A"/>
    <w:rsid w:val="00233717"/>
    <w:rsid w:val="00242610"/>
    <w:rsid w:val="00266249"/>
    <w:rsid w:val="00272EBA"/>
    <w:rsid w:val="002834B9"/>
    <w:rsid w:val="002867D1"/>
    <w:rsid w:val="002C017A"/>
    <w:rsid w:val="002C17B6"/>
    <w:rsid w:val="002E6D89"/>
    <w:rsid w:val="002F3B1F"/>
    <w:rsid w:val="002F4E83"/>
    <w:rsid w:val="003167B2"/>
    <w:rsid w:val="0033618D"/>
    <w:rsid w:val="00337E60"/>
    <w:rsid w:val="003656C0"/>
    <w:rsid w:val="00374A24"/>
    <w:rsid w:val="003829A5"/>
    <w:rsid w:val="003858EA"/>
    <w:rsid w:val="00387C69"/>
    <w:rsid w:val="003A378D"/>
    <w:rsid w:val="003A4835"/>
    <w:rsid w:val="003C1B06"/>
    <w:rsid w:val="003D0B58"/>
    <w:rsid w:val="003D3BC6"/>
    <w:rsid w:val="003D6632"/>
    <w:rsid w:val="00403DDB"/>
    <w:rsid w:val="00404BC9"/>
    <w:rsid w:val="0043136A"/>
    <w:rsid w:val="00446CC6"/>
    <w:rsid w:val="0045217D"/>
    <w:rsid w:val="004551B0"/>
    <w:rsid w:val="004B0DCE"/>
    <w:rsid w:val="004C2317"/>
    <w:rsid w:val="004C588A"/>
    <w:rsid w:val="004C687E"/>
    <w:rsid w:val="004D3BBC"/>
    <w:rsid w:val="004E0AC7"/>
    <w:rsid w:val="004E7B54"/>
    <w:rsid w:val="00554A6F"/>
    <w:rsid w:val="00561914"/>
    <w:rsid w:val="00563C02"/>
    <w:rsid w:val="00573E84"/>
    <w:rsid w:val="005967AB"/>
    <w:rsid w:val="005B3FE2"/>
    <w:rsid w:val="005B4107"/>
    <w:rsid w:val="005D17AF"/>
    <w:rsid w:val="005E40E0"/>
    <w:rsid w:val="00600CF2"/>
    <w:rsid w:val="00620CA7"/>
    <w:rsid w:val="00644969"/>
    <w:rsid w:val="00674284"/>
    <w:rsid w:val="00684A5E"/>
    <w:rsid w:val="006863D9"/>
    <w:rsid w:val="006B17A7"/>
    <w:rsid w:val="006B6FE9"/>
    <w:rsid w:val="006C3341"/>
    <w:rsid w:val="006D163F"/>
    <w:rsid w:val="006E6B23"/>
    <w:rsid w:val="006F7F5D"/>
    <w:rsid w:val="0070379E"/>
    <w:rsid w:val="00704B0D"/>
    <w:rsid w:val="00707DC5"/>
    <w:rsid w:val="007133F6"/>
    <w:rsid w:val="007324B1"/>
    <w:rsid w:val="00747A79"/>
    <w:rsid w:val="007516E1"/>
    <w:rsid w:val="007758FF"/>
    <w:rsid w:val="007A6785"/>
    <w:rsid w:val="007B3E6D"/>
    <w:rsid w:val="007D0F8F"/>
    <w:rsid w:val="007F181B"/>
    <w:rsid w:val="007F6065"/>
    <w:rsid w:val="00807226"/>
    <w:rsid w:val="00822AC4"/>
    <w:rsid w:val="0082489B"/>
    <w:rsid w:val="00852440"/>
    <w:rsid w:val="008532DC"/>
    <w:rsid w:val="0086079B"/>
    <w:rsid w:val="00860832"/>
    <w:rsid w:val="008A6597"/>
    <w:rsid w:val="008B31E7"/>
    <w:rsid w:val="008C0B22"/>
    <w:rsid w:val="008C0C1F"/>
    <w:rsid w:val="008D39B6"/>
    <w:rsid w:val="008E5144"/>
    <w:rsid w:val="008F6682"/>
    <w:rsid w:val="008F6A8C"/>
    <w:rsid w:val="00900EC8"/>
    <w:rsid w:val="00906E66"/>
    <w:rsid w:val="00911D29"/>
    <w:rsid w:val="00923F5F"/>
    <w:rsid w:val="00945901"/>
    <w:rsid w:val="00946F5B"/>
    <w:rsid w:val="0095010F"/>
    <w:rsid w:val="00951539"/>
    <w:rsid w:val="00953A20"/>
    <w:rsid w:val="009634C0"/>
    <w:rsid w:val="00975308"/>
    <w:rsid w:val="0098113A"/>
    <w:rsid w:val="009841BA"/>
    <w:rsid w:val="00986CC1"/>
    <w:rsid w:val="009B503A"/>
    <w:rsid w:val="009D0AA2"/>
    <w:rsid w:val="009D43B8"/>
    <w:rsid w:val="00A00A64"/>
    <w:rsid w:val="00A14A16"/>
    <w:rsid w:val="00A355D9"/>
    <w:rsid w:val="00A35A54"/>
    <w:rsid w:val="00A35F89"/>
    <w:rsid w:val="00A56AF1"/>
    <w:rsid w:val="00A56E68"/>
    <w:rsid w:val="00A60F29"/>
    <w:rsid w:val="00A73C87"/>
    <w:rsid w:val="00A82AE1"/>
    <w:rsid w:val="00A923E9"/>
    <w:rsid w:val="00AA323F"/>
    <w:rsid w:val="00AA63D7"/>
    <w:rsid w:val="00AD23AF"/>
    <w:rsid w:val="00AD426C"/>
    <w:rsid w:val="00AE3143"/>
    <w:rsid w:val="00AE3496"/>
    <w:rsid w:val="00AE6884"/>
    <w:rsid w:val="00AF35A6"/>
    <w:rsid w:val="00AF4460"/>
    <w:rsid w:val="00B03293"/>
    <w:rsid w:val="00B119C0"/>
    <w:rsid w:val="00B277C2"/>
    <w:rsid w:val="00B31216"/>
    <w:rsid w:val="00B3538D"/>
    <w:rsid w:val="00B43943"/>
    <w:rsid w:val="00B5135C"/>
    <w:rsid w:val="00B51641"/>
    <w:rsid w:val="00B51BDE"/>
    <w:rsid w:val="00B77F78"/>
    <w:rsid w:val="00B8120E"/>
    <w:rsid w:val="00B82BAB"/>
    <w:rsid w:val="00BC75C5"/>
    <w:rsid w:val="00BD4DC5"/>
    <w:rsid w:val="00BD6AFF"/>
    <w:rsid w:val="00BE0A45"/>
    <w:rsid w:val="00BE46C8"/>
    <w:rsid w:val="00BE4F75"/>
    <w:rsid w:val="00BF5C7F"/>
    <w:rsid w:val="00C00846"/>
    <w:rsid w:val="00C019C2"/>
    <w:rsid w:val="00C17543"/>
    <w:rsid w:val="00C2020B"/>
    <w:rsid w:val="00C23C35"/>
    <w:rsid w:val="00C240FF"/>
    <w:rsid w:val="00C32B26"/>
    <w:rsid w:val="00C51B73"/>
    <w:rsid w:val="00C56EC4"/>
    <w:rsid w:val="00C7006D"/>
    <w:rsid w:val="00C769D7"/>
    <w:rsid w:val="00C77A7C"/>
    <w:rsid w:val="00CA1B15"/>
    <w:rsid w:val="00CA2AA7"/>
    <w:rsid w:val="00CB1B8B"/>
    <w:rsid w:val="00CD43BF"/>
    <w:rsid w:val="00CE1134"/>
    <w:rsid w:val="00CF5C2A"/>
    <w:rsid w:val="00CF6AE7"/>
    <w:rsid w:val="00D136DE"/>
    <w:rsid w:val="00D25E70"/>
    <w:rsid w:val="00D46117"/>
    <w:rsid w:val="00D50BB8"/>
    <w:rsid w:val="00D64D7F"/>
    <w:rsid w:val="00D7280D"/>
    <w:rsid w:val="00D8167C"/>
    <w:rsid w:val="00D84C3A"/>
    <w:rsid w:val="00D92AE1"/>
    <w:rsid w:val="00DA414A"/>
    <w:rsid w:val="00DA68F2"/>
    <w:rsid w:val="00DB19EB"/>
    <w:rsid w:val="00DE5F46"/>
    <w:rsid w:val="00E17DB2"/>
    <w:rsid w:val="00E27998"/>
    <w:rsid w:val="00E31876"/>
    <w:rsid w:val="00E574F8"/>
    <w:rsid w:val="00E57F2D"/>
    <w:rsid w:val="00E801E5"/>
    <w:rsid w:val="00E9055B"/>
    <w:rsid w:val="00E91536"/>
    <w:rsid w:val="00EA6693"/>
    <w:rsid w:val="00EB1BAB"/>
    <w:rsid w:val="00EC07D5"/>
    <w:rsid w:val="00ED0162"/>
    <w:rsid w:val="00ED301B"/>
    <w:rsid w:val="00ED305B"/>
    <w:rsid w:val="00EE0F65"/>
    <w:rsid w:val="00EE1295"/>
    <w:rsid w:val="00EF3AD7"/>
    <w:rsid w:val="00F16C74"/>
    <w:rsid w:val="00F17839"/>
    <w:rsid w:val="00F3500C"/>
    <w:rsid w:val="00F35263"/>
    <w:rsid w:val="00F545F2"/>
    <w:rsid w:val="00F81CB0"/>
    <w:rsid w:val="00F90620"/>
    <w:rsid w:val="00F92716"/>
    <w:rsid w:val="00F97DD7"/>
    <w:rsid w:val="00FD112C"/>
    <w:rsid w:val="00FD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1D95"/>
  <w15:docId w15:val="{2E5187FC-20D6-4E71-846B-1DD952CA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6863D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6863D9"/>
    <w:rPr>
      <w:b/>
      <w:bCs/>
    </w:rPr>
  </w:style>
  <w:style w:type="paragraph" w:styleId="ListeParagraf">
    <w:name w:val="List Paragraph"/>
    <w:basedOn w:val="Normal"/>
    <w:uiPriority w:val="34"/>
    <w:qFormat/>
    <w:rsid w:val="00046E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1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nvi-yerlesim-yeri-ve-diger-adres-belgesi-sorgulama" TargetMode="External"/><Relationship Id="rId3" Type="http://schemas.openxmlformats.org/officeDocument/2006/relationships/styles" Target="styles.xml"/><Relationship Id="rId7" Type="http://schemas.openxmlformats.org/officeDocument/2006/relationships/hyperlink" Target="mailto:kbelge.20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lik.ege.edu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urkiye.gov.tr/adli-sicil-kayd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BCDA-6725-48F2-8AF5-3EFE17D7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101523</dc:creator>
  <cp:lastModifiedBy>OgrkoyPc</cp:lastModifiedBy>
  <cp:revision>43</cp:revision>
  <cp:lastPrinted>2024-07-10T07:12:00Z</cp:lastPrinted>
  <dcterms:created xsi:type="dcterms:W3CDTF">2023-06-21T08:54:00Z</dcterms:created>
  <dcterms:modified xsi:type="dcterms:W3CDTF">2025-07-02T11:51:00Z</dcterms:modified>
</cp:coreProperties>
</file>